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240" w:before="0" w:after="0"/>
        <w:ind w:left="0" w:hanging="0"/>
        <w:jc w:val="righ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Normal"/>
        <w:spacing w:lineRule="exact" w:line="240" w:before="0" w:after="0"/>
        <w:ind w:left="0" w:right="2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Nagwek1"/>
        <w:spacing w:lineRule="exact" w:line="240"/>
        <w:ind w:left="0" w:right="0" w:hanging="0"/>
        <w:rPr>
          <w:rFonts w:ascii="Calibri" w:hAnsi="Calibri" w:asciiTheme="minorHAnsi" w:hAnsiTheme="minorHAnsi"/>
          <w:b w:val="false"/>
          <w:b w:val="false"/>
          <w:i/>
          <w:i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Umowa kontraktowa nr  ……..</w:t>
      </w:r>
    </w:p>
    <w:p>
      <w:pPr>
        <w:pStyle w:val="Normal"/>
        <w:spacing w:lineRule="exact" w:line="240" w:before="0" w:after="0"/>
        <w:ind w:left="0" w:hanging="37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</w:r>
    </w:p>
    <w:p>
      <w:pPr>
        <w:pStyle w:val="Nagwek2"/>
        <w:spacing w:lineRule="exact" w:line="240" w:before="0" w:after="0"/>
        <w:ind w:left="357" w:hanging="357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="Calibri" w:hAnsi="Calibri" w:asciiTheme="minorHAnsi" w:hAnsiTheme="minorHAnsi"/>
          <w:color w:val="auto"/>
          <w:sz w:val="22"/>
          <w:szCs w:val="22"/>
        </w:rPr>
        <w:t>Zawarta w dniu …..…………. w Warszawie pomiędzy:</w:t>
      </w:r>
    </w:p>
    <w:p>
      <w:pPr>
        <w:pStyle w:val="Tretekstu"/>
        <w:spacing w:lineRule="exact" w:line="24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b/>
          <w:bCs/>
          <w:sz w:val="22"/>
          <w:szCs w:val="22"/>
        </w:rPr>
        <w:t>Skarbem Państwa - Aresztem Śledczym w Warszawie-Białołęce</w:t>
      </w:r>
      <w:r>
        <w:rPr>
          <w:rFonts w:ascii="Calibri" w:hAnsi="Calibri" w:asciiTheme="minorHAnsi" w:hAnsiTheme="minorHAnsi"/>
          <w:sz w:val="22"/>
          <w:szCs w:val="22"/>
        </w:rPr>
        <w:t xml:space="preserve"> z siedzibą przy ul. Ciupagi 1, 03-016 Warszawa, NIP 5241065481, REGON 000320495, zwanym dalej „Udzielającym zamówienia”, którego reprezentuje: </w:t>
      </w:r>
    </w:p>
    <w:p>
      <w:pPr>
        <w:pStyle w:val="Tretekstu"/>
        <w:spacing w:lineRule="exact" w:line="24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b/>
          <w:bCs/>
          <w:sz w:val="22"/>
          <w:szCs w:val="22"/>
        </w:rPr>
        <w:t>ppłk Łukasz Pieńkos -Dyrektor Aresztu Śledczego w Warszawie-Białołęce</w:t>
      </w:r>
      <w:r>
        <w:rPr>
          <w:rFonts w:ascii="Calibri" w:hAnsi="Calibri" w:asciiTheme="minorHAnsi" w:hAnsiTheme="minorHAnsi"/>
          <w:sz w:val="22"/>
          <w:szCs w:val="22"/>
        </w:rPr>
        <w:t xml:space="preserve">, </w:t>
      </w:r>
    </w:p>
    <w:p>
      <w:pPr>
        <w:pStyle w:val="Tretekstu"/>
        <w:spacing w:lineRule="exact" w:line="24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a</w:t>
      </w:r>
    </w:p>
    <w:p>
      <w:pPr>
        <w:pStyle w:val="Tretekstu"/>
        <w:spacing w:lineRule="exact" w:line="240"/>
        <w:rPr>
          <w:rFonts w:ascii="Calibri" w:hAnsi="Calibri" w:asciiTheme="minorHAnsi" w:hAnsiTheme="minorHAnsi"/>
          <w:b/>
          <w:b/>
          <w:bCs/>
          <w:sz w:val="22"/>
          <w:szCs w:val="22"/>
        </w:rPr>
      </w:pPr>
      <w:r>
        <w:rPr>
          <w:rFonts w:ascii="Calibri" w:hAnsi="Calibri" w:asciiTheme="minorHAnsi" w:hAnsiTheme="minorHAnsi"/>
          <w:b/>
          <w:bCs/>
          <w:sz w:val="22"/>
          <w:szCs w:val="22"/>
        </w:rPr>
        <w:t>……………</w:t>
      </w:r>
      <w:r>
        <w:rPr>
          <w:rFonts w:ascii="Calibri" w:hAnsi="Calibri" w:asciiTheme="minorHAnsi" w:hAnsiTheme="minorHAnsi"/>
          <w:b/>
          <w:bCs/>
          <w:sz w:val="22"/>
          <w:szCs w:val="22"/>
        </w:rPr>
        <w:t>..</w:t>
      </w:r>
      <w:r>
        <w:rPr>
          <w:rFonts w:ascii="Calibri" w:hAnsi="Calibri" w:asciiTheme="minorHAnsi" w:hAnsiTheme="minorHAnsi"/>
          <w:sz w:val="22"/>
          <w:szCs w:val="22"/>
        </w:rPr>
        <w:t>, zamieszkałym/-ą pod adresem: ………………..</w:t>
      </w:r>
      <w:r>
        <w:rPr>
          <w:rFonts w:ascii="Calibri" w:hAnsi="Calibri" w:asciiTheme="minorHAnsi" w:hAnsiTheme="minorHAnsi"/>
          <w:b/>
          <w:bCs/>
          <w:sz w:val="22"/>
          <w:szCs w:val="22"/>
        </w:rPr>
        <w:t>,</w:t>
      </w:r>
      <w:r>
        <w:rPr>
          <w:rFonts w:ascii="Calibri" w:hAnsi="Calibri" w:asciiTheme="minorHAnsi" w:hAnsiTheme="minorHAnsi"/>
          <w:sz w:val="22"/>
          <w:szCs w:val="22"/>
        </w:rPr>
        <w:t xml:space="preserve"> prowadzącym/-ą działalność gospodarczą na podstawie wpisu do Centralnej Ewidencji i Informacji o Działalności Gospodarczej, </w:t>
      </w:r>
      <w:r>
        <w:rPr>
          <w:rFonts w:ascii="Calibri" w:hAnsi="Calibri" w:asciiTheme="minorHAnsi" w:hAnsiTheme="minorHAnsi"/>
          <w:b w:val="false"/>
          <w:bCs w:val="false"/>
          <w:sz w:val="22"/>
          <w:szCs w:val="22"/>
        </w:rPr>
        <w:t>NIP: ………...,  REGON: ……………...,</w:t>
      </w:r>
    </w:p>
    <w:p>
      <w:pPr>
        <w:pStyle w:val="Tretekstu"/>
        <w:spacing w:lineRule="exact" w:line="240"/>
        <w:rPr>
          <w:rFonts w:ascii="Calibri" w:hAnsi="Calibri" w:asciiTheme="minorHAnsi" w:hAnsiTheme="minorHAnsi"/>
          <w:i/>
          <w:i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zwanym dalej „Przyjmującym zamówienie”</w:t>
      </w:r>
    </w:p>
    <w:p>
      <w:pPr>
        <w:pStyle w:val="Normal"/>
        <w:spacing w:lineRule="exact" w:line="240" w:before="0" w:after="0"/>
        <w:ind w:left="0" w:hanging="1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o treści następującej: </w:t>
      </w:r>
    </w:p>
    <w:p>
      <w:pPr>
        <w:pStyle w:val="Normal"/>
        <w:spacing w:lineRule="exact" w:line="240" w:before="0" w:after="0"/>
        <w:ind w:left="0" w:hanging="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  </w:t>
      </w:r>
    </w:p>
    <w:p>
      <w:pPr>
        <w:pStyle w:val="Nagwek1"/>
        <w:spacing w:lineRule="exact" w:line="240"/>
        <w:ind w:left="0" w:right="0" w:hanging="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>§ 1</w:t>
      </w:r>
    </w:p>
    <w:p>
      <w:pPr>
        <w:pStyle w:val="Normal"/>
        <w:numPr>
          <w:ilvl w:val="0"/>
          <w:numId w:val="1"/>
        </w:numPr>
        <w:spacing w:lineRule="exact" w:line="24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Przez zawarcie niniejszej umowy Przyjmujący zamówienie zobowiązuje się względem Udzielającego zamówienia do udzielania świadczeń zdrowotnych w zawodzie </w:t>
      </w:r>
      <w:r>
        <w:rPr>
          <w:rFonts w:asciiTheme="minorHAnsi" w:hAnsiTheme="minorHAnsi"/>
          <w:b/>
          <w:color w:val="auto"/>
          <w:sz w:val="22"/>
        </w:rPr>
        <w:t xml:space="preserve">pielęgniarki* </w:t>
      </w:r>
      <w:r>
        <w:rPr>
          <w:rFonts w:asciiTheme="minorHAnsi" w:hAnsiTheme="minorHAnsi"/>
          <w:b/>
          <w:strike w:val="false"/>
          <w:dstrike w:val="false"/>
          <w:color w:val="auto"/>
          <w:sz w:val="22"/>
          <w:u w:val="none"/>
        </w:rPr>
        <w:t>/ pielęgniarza* /ratownika medycznego</w:t>
      </w:r>
      <w:r>
        <w:rPr>
          <w:rFonts w:asciiTheme="minorHAnsi" w:hAnsiTheme="minorHAnsi"/>
          <w:strike w:val="false"/>
          <w:dstrike w:val="false"/>
          <w:color w:val="auto"/>
          <w:sz w:val="22"/>
          <w:u w:val="none"/>
        </w:rPr>
        <w:t xml:space="preserve">* </w:t>
      </w:r>
      <w:r>
        <w:rPr>
          <w:rFonts w:asciiTheme="minorHAnsi" w:hAnsiTheme="minorHAnsi"/>
          <w:i/>
          <w:color w:val="auto"/>
          <w:sz w:val="22"/>
        </w:rPr>
        <w:t>(*usunąć niewłaściwe)</w:t>
      </w:r>
      <w:r>
        <w:rPr>
          <w:rFonts w:asciiTheme="minorHAnsi" w:hAnsiTheme="minorHAnsi"/>
          <w:color w:val="auto"/>
          <w:sz w:val="22"/>
        </w:rPr>
        <w:t xml:space="preserve"> na rzecz osadzonych Aresztu Śledczego w Warszawie-Białołęce. </w:t>
      </w:r>
    </w:p>
    <w:p>
      <w:pPr>
        <w:pStyle w:val="Normal"/>
        <w:numPr>
          <w:ilvl w:val="0"/>
          <w:numId w:val="1"/>
        </w:numPr>
        <w:spacing w:lineRule="exact" w:line="24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Przedmiot umowy obejmuje swym zakresem w szczególności: </w:t>
      </w:r>
    </w:p>
    <w:p>
      <w:pPr>
        <w:pStyle w:val="ListParagraph"/>
        <w:numPr>
          <w:ilvl w:val="0"/>
          <w:numId w:val="6"/>
        </w:numPr>
        <w:spacing w:lineRule="exact" w:line="240" w:before="0" w:after="0"/>
        <w:ind w:left="714" w:hanging="357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bCs/>
          <w:sz w:val="22"/>
          <w:lang w:eastAsia="ar-SA"/>
        </w:rPr>
        <w:t>udzielanie świadczeń osobom pozbawionym wolności zgodnie z rozporządzeniem Ministra Sprawiedliwości z dnia 14 czerwca 2012 r. w sprawie udzielania świadczeń zdrowotnych przez podmioty lecznicze dla osób pozbawionych wolności (Dz. U. z 2017 poz. 2131 z późn. zm.),</w:t>
      </w:r>
    </w:p>
    <w:p>
      <w:pPr>
        <w:pStyle w:val="ListParagraph"/>
        <w:numPr>
          <w:ilvl w:val="0"/>
          <w:numId w:val="6"/>
        </w:numPr>
        <w:spacing w:lineRule="exact" w:line="240" w:before="0" w:after="0"/>
        <w:ind w:left="714" w:hanging="357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sz w:val="22"/>
        </w:rPr>
        <w:t>prowadzenia dokumentacji medycznej zgodnie z obowiązującymi przepisami w więziennej służbie zdrowia.</w:t>
      </w:r>
    </w:p>
    <w:p>
      <w:pPr>
        <w:pStyle w:val="ListParagraph"/>
        <w:numPr>
          <w:ilvl w:val="0"/>
          <w:numId w:val="1"/>
        </w:numPr>
        <w:spacing w:lineRule="exact" w:line="240" w:before="0" w:after="0"/>
        <w:ind w:left="357" w:hanging="357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Przyjmujący zamówienie oświadcza, że posiada wszelkie uprawnienia wymagane prawem w celu udzielania świadczeń zdrowotnych objętych niniejszą umową.</w:t>
      </w:r>
    </w:p>
    <w:p>
      <w:pPr>
        <w:pStyle w:val="ListParagraph"/>
        <w:numPr>
          <w:ilvl w:val="0"/>
          <w:numId w:val="1"/>
        </w:numPr>
        <w:spacing w:lineRule="exact" w:line="240" w:before="0" w:after="0"/>
        <w:ind w:left="357" w:hanging="357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bCs/>
          <w:color w:val="auto"/>
          <w:sz w:val="22"/>
        </w:rPr>
        <w:t xml:space="preserve">Nadzór nad właściwą realizacją umowy ze strony </w:t>
      </w:r>
      <w:r>
        <w:rPr>
          <w:rFonts w:asciiTheme="minorHAnsi" w:hAnsiTheme="minorHAnsi"/>
          <w:color w:val="auto"/>
          <w:sz w:val="22"/>
        </w:rPr>
        <w:t>Udzielającego zamówienia</w:t>
      </w:r>
      <w:r>
        <w:rPr>
          <w:rFonts w:asciiTheme="minorHAnsi" w:hAnsiTheme="minorHAnsi"/>
          <w:bCs/>
          <w:color w:val="auto"/>
          <w:sz w:val="22"/>
        </w:rPr>
        <w:t xml:space="preserve"> sprawować będzie Kierownik Ambulatorium z Izbą Chorych w Areszcie Śledczym w Warszawie-Białołęce lub osoba go zastępująca.</w:t>
      </w:r>
    </w:p>
    <w:p>
      <w:pPr>
        <w:pStyle w:val="Normal"/>
        <w:spacing w:lineRule="exact" w:line="240" w:before="0" w:after="0"/>
        <w:ind w:left="0" w:right="2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Tretekstu"/>
        <w:keepNext w:val="true"/>
        <w:keepLines/>
        <w:numPr>
          <w:ilvl w:val="0"/>
          <w:numId w:val="0"/>
        </w:numPr>
        <w:suppressAutoHyphens w:val="false"/>
        <w:spacing w:lineRule="exact" w:line="240"/>
        <w:ind w:left="0" w:hanging="0"/>
        <w:jc w:val="center"/>
        <w:outlineLvl w:val="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§ 2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4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b/>
          <w:bCs/>
          <w:sz w:val="22"/>
          <w:szCs w:val="22"/>
        </w:rPr>
        <w:t>Szczegółowy termin wykonania świadczeń zdrowotnych zostanie ustalony przez Strony.</w:t>
      </w:r>
      <w:r>
        <w:rPr>
          <w:rFonts w:ascii="Calibri" w:hAnsi="Calibri" w:asciiTheme="minorHAnsi" w:hAnsiTheme="minorHAnsi"/>
          <w:sz w:val="22"/>
          <w:szCs w:val="22"/>
        </w:rPr>
        <w:t xml:space="preserve"> Przyjmujący zamówienie zobowiązuje się do udzielania świadczeń objętych niniejszą umową w zakresie                                    </w:t>
      </w:r>
      <w:r>
        <w:rPr>
          <w:rFonts w:ascii="Calibri" w:hAnsi="Calibri" w:asciiTheme="minorHAnsi" w:hAnsiTheme="minorHAnsi"/>
          <w:b/>
          <w:sz w:val="22"/>
          <w:szCs w:val="22"/>
        </w:rPr>
        <w:t xml:space="preserve">do </w:t>
      </w:r>
      <w:r>
        <w:rPr>
          <w:rFonts w:ascii="Calibri" w:hAnsi="Calibri" w:asciiTheme="minorHAnsi" w:hAnsiTheme="minorHAnsi"/>
          <w:b/>
          <w:sz w:val="22"/>
          <w:szCs w:val="22"/>
        </w:rPr>
        <w:t>280</w:t>
      </w:r>
      <w:r>
        <w:rPr>
          <w:rFonts w:ascii="Calibri" w:hAnsi="Calibri" w:asciiTheme="minorHAnsi" w:hAnsiTheme="minorHAnsi"/>
          <w:b/>
          <w:sz w:val="22"/>
          <w:szCs w:val="22"/>
        </w:rPr>
        <w:t xml:space="preserve"> godzin miesięcznie</w:t>
      </w:r>
      <w:r>
        <w:rPr>
          <w:rFonts w:ascii="Calibri" w:hAnsi="Calibri" w:asciiTheme="minorHAnsi" w:hAnsiTheme="minorHAnsi"/>
          <w:sz w:val="22"/>
          <w:szCs w:val="22"/>
        </w:rPr>
        <w:t xml:space="preserve">. 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4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O każdorazowej zmianie terminu udzielania świadczeń zdrowotnych, o którym mowa w ust. 1, Przyjmujący zamówienie ma obowiązek poinformować Udzielającego zamówienie w formie pisemnej. 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4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Świadczenia zdrowotne objęte niniejszą umową udzielane będą przez Przyjmującego zamówienie w ambulatoriach zlokalizowanych w pawilonach mieszkalnych Aresztu Śledczego w Warszawie-Białołęce.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4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Przyjmujący zamówienie zobowiązuje się do korzystania z pomieszczeń oraz sprzętu i aparatury medycznej, dostarczonych przez Udzielającego zamówienie zgodnie z ich przeznaczeniem i wyłącznie w celach określonych w niniejszej umowie, w sposób odpowiadający ich właściwościom i przeznaczeniu. 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4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Udzielający zamówienia nie wyraża zgody na udostępnianie przez Przyjmującego zamówienie sprzętu, aparatury medycznej i pomieszczeń osobom trzecim. 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4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Koszt wymiany użytych narzędzi i materiałów niezbędnych do wykonania umowy ponosi Udzielający zamówienia. 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4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Przyjmujący zamówienie jest odpowiedzialny za uszkodzenie lub utratę rzeczy, jeżeli korzysta z nich w sposób sprzeczny z jej właściwościami lub przeznaczeniem albo gdy nie będąc do tego upoważniony udostępnia je osobom trzecim. 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4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Przyjmujący zamówienie nie może używać rzeczy dostarczonych przez Udzielającego zamówienie w celach niewynikających z wykonania niniejszej umowy.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4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Przyjmujący zamówienie nie może prowadzić w siedzibie Udzielającego zamówienia działalności wykraczającej poza zakres umowy, w szczególności nie może udzielać pacjentom odpłatnych świadczeń zdrowotnych.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4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Przyjmujący zamówienie zobowiązuje się do zakupienia na własny koszt i noszenia podczas udzielania świadczeń fartucha medycznego oraz obuwia medycznego. 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4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Przyjmujący zamówienie zobowiązuje się do przestrzegania przepisów BHP i przeciwpożarowych obowiązujących u Udzielającego zamówienia oraz innych przepisów porządkowych wydanych przez Udzielającego zamówienie. W tym celu Udzielający zamówienie zapozna Przyjmującego zamówienie z tymi przepisami.</w:t>
      </w:r>
    </w:p>
    <w:p>
      <w:pPr>
        <w:pStyle w:val="Tretekstu"/>
        <w:numPr>
          <w:ilvl w:val="0"/>
          <w:numId w:val="7"/>
        </w:numPr>
        <w:tabs>
          <w:tab w:val="clear" w:pos="708"/>
          <w:tab w:val="left" w:pos="426" w:leader="none"/>
        </w:tabs>
        <w:spacing w:lineRule="exact" w:line="24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Przyjmujący zamówienie ponosi odpowiedzialność za szkody powstałe z przyczyn leżących po jego stronie, wynikające między innymi z: </w:t>
      </w:r>
    </w:p>
    <w:p>
      <w:pPr>
        <w:pStyle w:val="Tretekstu"/>
        <w:numPr>
          <w:ilvl w:val="0"/>
          <w:numId w:val="11"/>
        </w:numPr>
        <w:tabs>
          <w:tab w:val="clear" w:pos="708"/>
          <w:tab w:val="left" w:pos="426" w:leader="none"/>
        </w:tabs>
        <w:spacing w:lineRule="exact" w:line="240"/>
        <w:ind w:left="714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nieprawidłowego wystawiania recept podlegających refundacji przez Narodowy Fundusz Zdrowia;</w:t>
      </w:r>
    </w:p>
    <w:p>
      <w:pPr>
        <w:pStyle w:val="Tretekstu"/>
        <w:numPr>
          <w:ilvl w:val="0"/>
          <w:numId w:val="11"/>
        </w:numPr>
        <w:tabs>
          <w:tab w:val="clear" w:pos="708"/>
          <w:tab w:val="left" w:pos="426" w:leader="none"/>
        </w:tabs>
        <w:spacing w:lineRule="exact" w:line="240"/>
        <w:ind w:left="714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przedstawienia niezgodnych ze stanem faktycznym danych stanowiących podstawę rozliczenia;</w:t>
      </w:r>
    </w:p>
    <w:p>
      <w:pPr>
        <w:pStyle w:val="Tretekstu"/>
        <w:numPr>
          <w:ilvl w:val="0"/>
          <w:numId w:val="11"/>
        </w:numPr>
        <w:tabs>
          <w:tab w:val="clear" w:pos="708"/>
          <w:tab w:val="left" w:pos="426" w:leader="none"/>
        </w:tabs>
        <w:spacing w:lineRule="exact" w:line="240"/>
        <w:ind w:left="714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nie prowadzenia dokumentacji medycznej pacjenta lub prowadzenia jej w sposób nieprawidłowy i niekompletny.</w:t>
      </w:r>
    </w:p>
    <w:p>
      <w:pPr>
        <w:pStyle w:val="Tretekstu"/>
        <w:spacing w:lineRule="exact" w:line="240"/>
        <w:jc w:val="center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Tretekstu"/>
        <w:spacing w:lineRule="exact" w:line="240"/>
        <w:jc w:val="center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§ 3</w:t>
      </w:r>
    </w:p>
    <w:p>
      <w:pPr>
        <w:pStyle w:val="Nagwek1"/>
        <w:spacing w:lineRule="exact" w:line="240"/>
        <w:ind w:left="357" w:right="0" w:hanging="0"/>
        <w:jc w:val="both"/>
        <w:rPr>
          <w:rFonts w:ascii="Calibri" w:hAnsi="Calibri" w:asciiTheme="minorHAnsi" w:hAnsiTheme="minorHAnsi"/>
          <w:bCs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 xml:space="preserve">Umowę zawarto na czas określony </w:t>
      </w:r>
      <w:r>
        <w:rPr>
          <w:rFonts w:asciiTheme="minorHAnsi" w:hAnsiTheme="minorHAnsi"/>
          <w:bCs/>
          <w:color w:val="auto"/>
          <w:sz w:val="22"/>
        </w:rPr>
        <w:t>od dnia  ……………… r</w:t>
      </w:r>
      <w:r>
        <w:rPr>
          <w:rFonts w:asciiTheme="minorHAnsi" w:hAnsiTheme="minorHAnsi"/>
          <w:b w:val="false"/>
          <w:color w:val="auto"/>
          <w:sz w:val="22"/>
        </w:rPr>
        <w:t xml:space="preserve">. </w:t>
      </w:r>
      <w:r>
        <w:rPr>
          <w:rFonts w:asciiTheme="minorHAnsi" w:hAnsiTheme="minorHAnsi"/>
          <w:bCs/>
          <w:color w:val="auto"/>
          <w:sz w:val="22"/>
        </w:rPr>
        <w:t>do dnia ……………. r.</w:t>
      </w:r>
      <w:r>
        <w:rPr>
          <w:rFonts w:eastAsia="Times New Roman" w:cs="Times New Roman"/>
          <w:bCs/>
          <w:color w:val="auto"/>
          <w:sz w:val="22"/>
        </w:rPr>
        <w:t xml:space="preserve"> </w:t>
      </w:r>
    </w:p>
    <w:p>
      <w:pPr>
        <w:pStyle w:val="Nagwek1"/>
        <w:spacing w:lineRule="exact" w:line="240"/>
        <w:ind w:left="10" w:right="53" w:hanging="1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</w:r>
    </w:p>
    <w:p>
      <w:pPr>
        <w:pStyle w:val="Nagwek1"/>
        <w:spacing w:lineRule="exact" w:line="240"/>
        <w:ind w:left="0" w:right="0" w:hanging="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>§ 4</w:t>
      </w:r>
    </w:p>
    <w:p>
      <w:pPr>
        <w:pStyle w:val="Normal"/>
        <w:numPr>
          <w:ilvl w:val="0"/>
          <w:numId w:val="2"/>
        </w:numPr>
        <w:spacing w:lineRule="exact" w:line="24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Wartość umowy za udzielanie świadczeń zdrowotnych objętych niniejszą umową wynosi ………...</w:t>
      </w:r>
      <w:r>
        <w:rPr>
          <w:rFonts w:asciiTheme="minorHAnsi" w:hAnsiTheme="minorHAnsi"/>
          <w:b/>
          <w:color w:val="auto"/>
          <w:sz w:val="22"/>
        </w:rPr>
        <w:t>zł netto</w:t>
      </w:r>
      <w:r>
        <w:rPr>
          <w:rFonts w:asciiTheme="minorHAnsi" w:hAnsiTheme="minorHAnsi"/>
          <w:color w:val="auto"/>
          <w:sz w:val="22"/>
        </w:rPr>
        <w:t>, a po uwzględnieniu stawki podatku VAT, wartość umowy wynosi</w:t>
      </w:r>
      <w:r>
        <w:rPr>
          <w:rFonts w:asciiTheme="minorHAnsi" w:hAnsiTheme="minorHAnsi"/>
          <w:b/>
          <w:color w:val="auto"/>
          <w:sz w:val="22"/>
        </w:rPr>
        <w:t xml:space="preserve"> ……... zł brutto</w:t>
      </w:r>
      <w:r>
        <w:rPr>
          <w:rFonts w:asciiTheme="minorHAnsi" w:hAnsiTheme="minorHAnsi"/>
          <w:color w:val="auto"/>
          <w:sz w:val="22"/>
        </w:rPr>
        <w:t xml:space="preserve"> (słownie: czterdzieści tysięcy osiemset złotych).</w:t>
      </w:r>
    </w:p>
    <w:p>
      <w:pPr>
        <w:pStyle w:val="Normal"/>
        <w:numPr>
          <w:ilvl w:val="0"/>
          <w:numId w:val="2"/>
        </w:numPr>
        <w:spacing w:lineRule="exact" w:line="24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Stawka godzinowa udzielania świadczeń zdrowotnych wynosi ……… </w:t>
      </w:r>
      <w:r>
        <w:rPr>
          <w:rFonts w:asciiTheme="minorHAnsi" w:hAnsiTheme="minorHAnsi"/>
          <w:b/>
          <w:color w:val="auto"/>
          <w:sz w:val="22"/>
        </w:rPr>
        <w:t>zł brutto/godzina.</w:t>
      </w:r>
    </w:p>
    <w:p>
      <w:pPr>
        <w:pStyle w:val="Normal"/>
        <w:numPr>
          <w:ilvl w:val="0"/>
          <w:numId w:val="2"/>
        </w:numPr>
        <w:spacing w:lineRule="exact" w:line="24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Przyjmujący zamówienie oświadcza, że ceny świadczeń zdrowotnych, o których mowa w ust. 1 nie wzrosną przez cały okres obowiązywania umowy, z zastrzeżeniem ust. 5.</w:t>
      </w:r>
      <w:r>
        <w:rPr>
          <w:rFonts w:eastAsia="Times New Roman" w:cs="Times New Roman"/>
          <w:color w:val="auto"/>
          <w:sz w:val="22"/>
        </w:rPr>
        <w:t xml:space="preserve"> </w:t>
      </w:r>
    </w:p>
    <w:p>
      <w:pPr>
        <w:pStyle w:val="Normal"/>
        <w:numPr>
          <w:ilvl w:val="0"/>
          <w:numId w:val="2"/>
        </w:numPr>
        <w:spacing w:lineRule="exact" w:line="24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Przyjmującemu zamówienie przysługiwać będzie zapłata należna jedynie z tytułu udzielonych świadczeń.</w:t>
      </w:r>
    </w:p>
    <w:p>
      <w:pPr>
        <w:pStyle w:val="Normal"/>
        <w:numPr>
          <w:ilvl w:val="0"/>
          <w:numId w:val="2"/>
        </w:numPr>
        <w:spacing w:lineRule="exact" w:line="24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W przypadku zmiany ustawowej stawki VAT, Przyjmującemu zamówienie przysługiwać będzie wynagrodzenie powiększone o podatek VAT zgodnie z obowiązującymi przepisami.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-1440" w:leader="none"/>
        </w:tabs>
        <w:suppressAutoHyphens w:val="true"/>
        <w:spacing w:lineRule="exact" w:line="240" w:before="0" w:after="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Wynagrodzenie będzie płatne za świadczenia udzielone w poprzednim miesiącu, przelewem na konto wskazane przez Przyjmującego zamówienie, na podstawie prawidłowo wystawionej przez Przyjmującego zamówienie faktury, w terminie 30 dni od dnia jej doręczenia.</w:t>
      </w:r>
    </w:p>
    <w:p>
      <w:pPr>
        <w:pStyle w:val="Normal"/>
        <w:numPr>
          <w:ilvl w:val="0"/>
          <w:numId w:val="2"/>
        </w:numPr>
        <w:spacing w:lineRule="exact" w:line="24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Za dzień zapłaty uważa się dzień obciążenia rachunku bankowego Udzielającego zamówienie. </w:t>
      </w:r>
    </w:p>
    <w:p>
      <w:pPr>
        <w:pStyle w:val="Normal"/>
        <w:numPr>
          <w:ilvl w:val="0"/>
          <w:numId w:val="2"/>
        </w:numPr>
        <w:spacing w:lineRule="exact" w:line="24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W przypadku opóźnienia w płatności, Przyjmujący zmówienie będzie upoważniony do naliczenia odsetek za opóźnienie  w transakcjach handlowych.</w:t>
      </w:r>
    </w:p>
    <w:p>
      <w:pPr>
        <w:pStyle w:val="Normal"/>
        <w:spacing w:lineRule="exact" w:line="240" w:before="0" w:after="0"/>
        <w:ind w:left="360" w:right="40" w:hanging="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</w:r>
    </w:p>
    <w:p>
      <w:pPr>
        <w:pStyle w:val="Nagwek1"/>
        <w:spacing w:lineRule="exact" w:line="240"/>
        <w:ind w:left="0" w:right="0" w:hanging="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>§ 5</w:t>
      </w:r>
    </w:p>
    <w:p>
      <w:pPr>
        <w:pStyle w:val="Normal"/>
        <w:numPr>
          <w:ilvl w:val="0"/>
          <w:numId w:val="3"/>
        </w:numPr>
        <w:spacing w:lineRule="exact" w:line="240" w:before="0" w:after="0"/>
        <w:ind w:left="360" w:right="40" w:hanging="37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Przyjmujący zamówienie zobowiązany jest do realizacji przedmiotu umowy zgodnie z zasadami wiedzy medycznej oraz zasadami etyki zawodowej. Przyjmujący zamówienie zobowiązany jest do poszanowania praw pacjenta, przestrzegania przepisów dotyczących ochrony danych osobowych.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-1440" w:leader="none"/>
          <w:tab w:val="left" w:pos="0" w:leader="none"/>
        </w:tabs>
        <w:suppressAutoHyphens w:val="true"/>
        <w:spacing w:lineRule="exact" w:line="240" w:before="0" w:after="0"/>
        <w:ind w:left="360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Przyjmujący zamówienie zobowiązany jest do zachowania w tajemnicy wszelkich informacji, których ujawnienie byłoby sprzeczne z interesem Udzielającego zamówienia. Przyjmujący zamówienie zobowiązuje się także do nie udostępniania osobom trzecim jakichkolwiek informacji uzyskanych w związku z wykonywaniem niniejszej umowy bez pisemnej zgody Udzielającego zamówienia, chyba, że obowiązek udostępnienia informacji wynika z obowiązujących obecnie przepisów prawa.</w:t>
      </w:r>
    </w:p>
    <w:p>
      <w:pPr>
        <w:pStyle w:val="Normal"/>
        <w:spacing w:lineRule="exact" w:line="240" w:before="0" w:after="0"/>
        <w:ind w:left="0" w:right="40" w:hanging="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</w:r>
    </w:p>
    <w:p>
      <w:pPr>
        <w:pStyle w:val="Normal"/>
        <w:spacing w:lineRule="exact" w:line="240" w:before="0" w:after="0"/>
        <w:ind w:left="0" w:right="40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§ 6</w:t>
      </w:r>
    </w:p>
    <w:p>
      <w:pPr>
        <w:pStyle w:val="Normal"/>
        <w:numPr>
          <w:ilvl w:val="0"/>
          <w:numId w:val="8"/>
        </w:numPr>
        <w:spacing w:lineRule="exact" w:line="240" w:before="0" w:after="0"/>
        <w:ind w:left="360" w:right="40" w:hanging="37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Przyjmujący zamówienie zobowiązany jest posiadać zawartą umowę ubezpieczenia od odpowiedzialności cywilnej obejmującą szkody będące następstwem udzielania świadczeń zdrowotnych albo niezgodnego z prawem zaniechania udzielania świadczeń zdrowotnych. Przyjmujący zamówienie zobowiązany jest do utrzymywania ważnego ubezpieczenia i nie zmniejszania jego zakresu oraz sumy gwarancyjnej przez cały okres obowiązywania umowy.</w:t>
      </w:r>
      <w:r>
        <w:rPr>
          <w:rFonts w:eastAsia="Times New Roman" w:cs="Times New Roman"/>
          <w:color w:val="auto"/>
          <w:sz w:val="22"/>
        </w:rPr>
        <w:t xml:space="preserve"> </w:t>
      </w:r>
    </w:p>
    <w:p>
      <w:pPr>
        <w:pStyle w:val="Normal"/>
        <w:numPr>
          <w:ilvl w:val="0"/>
          <w:numId w:val="8"/>
        </w:numPr>
        <w:spacing w:lineRule="exact" w:line="240" w:before="0" w:after="0"/>
        <w:ind w:left="360" w:right="40" w:hanging="37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Przyjmujący zamówienie zobowiązuje się posiadać ważne ubezpieczenie od odpowiedzialności cywilnej w okresie obowiązywania umowy w zakresie objętym przedmiotem umowy.</w:t>
      </w:r>
    </w:p>
    <w:p>
      <w:pPr>
        <w:pStyle w:val="Normal"/>
        <w:numPr>
          <w:ilvl w:val="0"/>
          <w:numId w:val="8"/>
        </w:numPr>
        <w:spacing w:lineRule="exact" w:line="240" w:before="0" w:after="0"/>
        <w:ind w:left="360" w:right="40" w:hanging="37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Przyjmujący zamówienie we własnym zakresie i na własny koszt rozlicza się z właściwym Urzędem Skarbowym oraz Zakładem Ubezpieczeń Społecznych. </w:t>
      </w:r>
    </w:p>
    <w:p>
      <w:pPr>
        <w:pStyle w:val="Normal"/>
        <w:spacing w:lineRule="exact" w:line="240" w:before="0" w:after="0"/>
        <w:ind w:left="348" w:right="40" w:hanging="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</w:r>
    </w:p>
    <w:p>
      <w:pPr>
        <w:pStyle w:val="Nagwek1"/>
        <w:spacing w:lineRule="exact" w:line="240"/>
        <w:ind w:left="0" w:right="0" w:hanging="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>§ 7</w:t>
      </w:r>
    </w:p>
    <w:p>
      <w:pPr>
        <w:pStyle w:val="ListParagraph"/>
        <w:numPr>
          <w:ilvl w:val="0"/>
          <w:numId w:val="12"/>
        </w:numPr>
        <w:shd w:val="clear" w:color="auto" w:fill="FFFFFF"/>
        <w:tabs>
          <w:tab w:val="clear" w:pos="708"/>
          <w:tab w:val="left" w:pos="0" w:leader="none"/>
        </w:tabs>
        <w:suppressAutoHyphens w:val="true"/>
        <w:spacing w:lineRule="exact" w:line="240" w:before="0" w:after="0"/>
        <w:ind w:left="357" w:hanging="357"/>
        <w:contextualSpacing/>
        <w:rPr>
          <w:rFonts w:ascii="Calibri" w:hAnsi="Calibri" w:eastAsia="Times New Roman" w:cs="Times New Roman" w:ascii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>Udzielający zamówienie naliczy Przyjmującemu zamówienie karę umowną w wysokości:</w:t>
      </w:r>
    </w:p>
    <w:p>
      <w:pPr>
        <w:pStyle w:val="ListParagraph"/>
        <w:numPr>
          <w:ilvl w:val="0"/>
          <w:numId w:val="13"/>
        </w:numPr>
        <w:shd w:val="clear" w:color="auto" w:fill="FFFFFF"/>
        <w:tabs>
          <w:tab w:val="clear" w:pos="708"/>
          <w:tab w:val="left" w:pos="284" w:leader="none"/>
        </w:tabs>
        <w:suppressAutoHyphens w:val="true"/>
        <w:spacing w:lineRule="exact" w:line="240" w:before="0" w:after="0"/>
        <w:ind w:left="714" w:hanging="357"/>
        <w:contextualSpacing/>
        <w:rPr>
          <w:rFonts w:ascii="Calibri" w:hAnsi="Calibri" w:eastAsia="Times New Roman" w:cs="Times New Roman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10% kwoty brutto określonej w § 4 ust. 1, w przypadku rozwiązania niniejszej umowy przez którąkolwiek ze Stron z winy Przyjmującego zamówienie;</w:t>
      </w:r>
    </w:p>
    <w:p>
      <w:pPr>
        <w:pStyle w:val="ListParagraph"/>
        <w:numPr>
          <w:ilvl w:val="0"/>
          <w:numId w:val="13"/>
        </w:numPr>
        <w:shd w:val="clear" w:color="auto" w:fill="FFFFFF"/>
        <w:tabs>
          <w:tab w:val="clear" w:pos="708"/>
          <w:tab w:val="left" w:pos="284" w:leader="none"/>
        </w:tabs>
        <w:suppressAutoHyphens w:val="true"/>
        <w:spacing w:lineRule="exact" w:line="240" w:before="0" w:after="0"/>
        <w:ind w:left="714" w:hanging="357"/>
        <w:contextualSpacing/>
        <w:rPr>
          <w:rFonts w:ascii="Calibri" w:hAnsi="Calibri" w:eastAsia="Times New Roman" w:cs="Times New Roman" w:asciiTheme="minorHAnsi" w:hAnsiTheme="minorHAnsi"/>
          <w:color w:val="auto"/>
          <w:sz w:val="22"/>
        </w:rPr>
      </w:pPr>
      <w:r>
        <w:rPr>
          <w:rFonts w:eastAsia="Times New Roman" w:cs="Times New Roman"/>
          <w:color w:val="auto"/>
          <w:sz w:val="22"/>
        </w:rPr>
        <w:t>w wysokości 50 zł, za każdy dzień zwłoki w realizacji przedmiotu umowy, z wyłączeniem wystąpienia okoliczności wskazanej w § 2 ust. 2</w:t>
      </w:r>
      <w:r>
        <w:rPr>
          <w:rFonts w:asciiTheme="minorHAnsi" w:hAnsiTheme="minorHAnsi"/>
          <w:color w:val="auto"/>
          <w:sz w:val="22"/>
        </w:rPr>
        <w:t>.</w:t>
      </w:r>
    </w:p>
    <w:p>
      <w:pPr>
        <w:pStyle w:val="ListParagraph"/>
        <w:numPr>
          <w:ilvl w:val="0"/>
          <w:numId w:val="12"/>
        </w:numPr>
        <w:shd w:val="clear" w:color="auto" w:fill="FFFFFF"/>
        <w:tabs>
          <w:tab w:val="clear" w:pos="708"/>
          <w:tab w:val="left" w:pos="0" w:leader="none"/>
        </w:tabs>
        <w:suppressAutoHyphens w:val="true"/>
        <w:spacing w:lineRule="exact" w:line="240" w:before="0" w:after="0"/>
        <w:ind w:left="357" w:hanging="357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Kary umowne, o których mowa w ust. 1, podlegają w pierwszej kolejności potrąceniu z należności przysługujących Wykonawcy, a w przypadku braku możliwości potrącenia, Wykonawca ureguluje je w terminie 7 dni od dnia otrzymania zawiadomienia o nałożeniu kar umownych.</w:t>
      </w:r>
    </w:p>
    <w:p>
      <w:pPr>
        <w:pStyle w:val="ListParagraph"/>
        <w:numPr>
          <w:ilvl w:val="0"/>
          <w:numId w:val="12"/>
        </w:numPr>
        <w:shd w:val="clear" w:color="auto" w:fill="FFFFFF"/>
        <w:tabs>
          <w:tab w:val="clear" w:pos="708"/>
          <w:tab w:val="left" w:pos="0" w:leader="none"/>
        </w:tabs>
        <w:suppressAutoHyphens w:val="true"/>
        <w:spacing w:lineRule="exact" w:line="240" w:before="0" w:after="0"/>
        <w:ind w:left="357" w:hanging="357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Udzielający zamówienia zastrzega sobie prawo dochodzenia odszkodowania uzupełniającego na zasadach ogólnych, jeżeli wartość powstałej szkody przekracza wysokość kar umownych.</w:t>
      </w:r>
    </w:p>
    <w:p>
      <w:pPr>
        <w:pStyle w:val="ListParagraph"/>
        <w:numPr>
          <w:ilvl w:val="0"/>
          <w:numId w:val="12"/>
        </w:numPr>
        <w:shd w:val="clear" w:color="auto" w:fill="FFFFFF"/>
        <w:tabs>
          <w:tab w:val="clear" w:pos="708"/>
          <w:tab w:val="left" w:pos="0" w:leader="none"/>
        </w:tabs>
        <w:suppressAutoHyphens w:val="true"/>
        <w:spacing w:lineRule="exact" w:line="240" w:before="0" w:after="0"/>
        <w:ind w:left="357" w:hanging="357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Udzielającemu zamówienie przysługuje prawo sumowania (kumulowania) kar umownych, z zachowaniem limitu z tytułu łączenia kar w wysokości 20% wartości brutto umowy określonej w § 4 ust. 1, z zastrzeżeniem ust. 3.</w:t>
      </w:r>
      <w:r>
        <w:rPr>
          <w:rFonts w:eastAsia="Times New Roman" w:cs="Times New Roman"/>
          <w:color w:val="auto"/>
          <w:sz w:val="22"/>
          <w:vertAlign w:val="subscript"/>
        </w:rPr>
        <w:t xml:space="preserve"> </w:t>
      </w:r>
    </w:p>
    <w:p>
      <w:pPr>
        <w:pStyle w:val="Normal"/>
        <w:spacing w:lineRule="exact" w:line="240" w:before="0" w:after="0"/>
        <w:ind w:left="360" w:hanging="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Nagwek1"/>
        <w:spacing w:lineRule="exact" w:line="240"/>
        <w:ind w:left="0" w:right="0" w:hanging="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>§ 8</w:t>
      </w:r>
    </w:p>
    <w:p>
      <w:pPr>
        <w:pStyle w:val="Normal"/>
        <w:numPr>
          <w:ilvl w:val="0"/>
          <w:numId w:val="4"/>
        </w:numPr>
        <w:spacing w:lineRule="exact" w:line="24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Umowa ulega rozwiązaniu z upływem czasu, na który była zawarta.</w:t>
      </w:r>
    </w:p>
    <w:p>
      <w:pPr>
        <w:pStyle w:val="Normal"/>
        <w:numPr>
          <w:ilvl w:val="0"/>
          <w:numId w:val="4"/>
        </w:numPr>
        <w:spacing w:lineRule="exact" w:line="24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Każdej ze stron przysługuje prawo wypowiedzenia umowy z zachowaniem 30 dniowego okresu wypowiedzenia. </w:t>
      </w:r>
    </w:p>
    <w:p>
      <w:pPr>
        <w:pStyle w:val="Normal"/>
        <w:numPr>
          <w:ilvl w:val="0"/>
          <w:numId w:val="4"/>
        </w:numPr>
        <w:spacing w:lineRule="exact" w:line="24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Udzielający zamówienie może odstąpić od umowy bez zachowania okresu wypowiedzenia w sytuacji naruszenia przez Przyjmującego zamówienie istotnych postanowień umowy, w szczególności: </w:t>
      </w:r>
    </w:p>
    <w:p>
      <w:pPr>
        <w:pStyle w:val="Normal"/>
        <w:numPr>
          <w:ilvl w:val="1"/>
          <w:numId w:val="4"/>
        </w:numPr>
        <w:spacing w:lineRule="exact" w:line="24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gdy Udzielający zamówienie nie posiada lub utracił wymagane kwalifikacje zawodowe wymagane do udzielania świadczeń objętych przedmiotem umowy; </w:t>
      </w:r>
    </w:p>
    <w:p>
      <w:pPr>
        <w:pStyle w:val="Normal"/>
        <w:numPr>
          <w:ilvl w:val="1"/>
          <w:numId w:val="4"/>
        </w:numPr>
        <w:spacing w:lineRule="exact" w:line="24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nie rozpoczęcia lub przerwania, lub nie kontynuowania przez Przyjmującego zamówienie realizacji przedmiotu umowy pomimo pisemnego wezwania;</w:t>
      </w:r>
    </w:p>
    <w:p>
      <w:pPr>
        <w:pStyle w:val="Normal"/>
        <w:numPr>
          <w:ilvl w:val="1"/>
          <w:numId w:val="4"/>
        </w:numPr>
        <w:spacing w:lineRule="exact" w:line="24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nie posiadania lub wygaśnięcia umowy ubezpieczenia odpowiedzialności cywilnej, o której mowa w § 6, w czasie obowiązywania umowy;</w:t>
      </w:r>
    </w:p>
    <w:p>
      <w:pPr>
        <w:pStyle w:val="Normal"/>
        <w:numPr>
          <w:ilvl w:val="1"/>
          <w:numId w:val="4"/>
        </w:numPr>
        <w:spacing w:lineRule="exact" w:line="24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gdy suma kar umownych </w:t>
      </w:r>
      <w:r>
        <w:rPr>
          <w:rFonts w:asciiTheme="minorHAnsi" w:hAnsiTheme="minorHAnsi"/>
          <w:sz w:val="22"/>
        </w:rPr>
        <w:t xml:space="preserve">osiągnie co najmniej 20% wynagrodzenia brutto określonego w § </w:t>
      </w:r>
      <w:r>
        <w:rPr>
          <w:rFonts w:asciiTheme="minorHAnsi" w:hAnsiTheme="minorHAnsi"/>
          <w:color w:val="auto"/>
          <w:sz w:val="22"/>
        </w:rPr>
        <w:t>4 ust.</w:t>
      </w:r>
      <w:r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color w:val="auto"/>
          <w:sz w:val="22"/>
        </w:rPr>
        <w:t>1.</w:t>
      </w:r>
    </w:p>
    <w:p>
      <w:pPr>
        <w:pStyle w:val="ListParagraph"/>
        <w:numPr>
          <w:ilvl w:val="0"/>
          <w:numId w:val="4"/>
        </w:numPr>
        <w:spacing w:lineRule="exact" w:line="240" w:before="0" w:after="0"/>
        <w:ind w:left="369" w:hanging="369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Udzielającemu zamówienia przysługuje prawo rozwiązania umowy z 7 dniowym okresem wypowiedzenia w przypadku ograniczenia dostępności świadczeń zdrowotnych lub zawężania ich zakresu.</w:t>
      </w:r>
    </w:p>
    <w:p>
      <w:pPr>
        <w:pStyle w:val="ListParagraph"/>
        <w:numPr>
          <w:ilvl w:val="0"/>
          <w:numId w:val="4"/>
        </w:numPr>
        <w:spacing w:lineRule="exact" w:line="240" w:before="0" w:after="0"/>
        <w:ind w:left="369" w:hanging="369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Udzielający zamówienie</w:t>
      </w:r>
      <w:r>
        <w:rPr>
          <w:rFonts w:asciiTheme="minorHAnsi" w:hAnsiTheme="minorHAnsi"/>
          <w:sz w:val="22"/>
        </w:rPr>
        <w:t xml:space="preserve"> może odstąpić od umowy w trybie natychmiastowym:</w:t>
      </w:r>
    </w:p>
    <w:p>
      <w:pPr>
        <w:pStyle w:val="Tekstkomentarza1"/>
        <w:widowControl/>
        <w:numPr>
          <w:ilvl w:val="0"/>
          <w:numId w:val="14"/>
        </w:numPr>
        <w:spacing w:lineRule="exact" w:line="240"/>
        <w:ind w:left="714" w:hanging="357"/>
        <w:rPr>
          <w:rFonts w:ascii="Calibri" w:hAnsi="Calibri" w:cs="Calibri" w:asciiTheme="minorHAnsi" w:hAnsiTheme="minorHAnsi"/>
          <w:sz w:val="22"/>
          <w:szCs w:val="22"/>
        </w:rPr>
      </w:pPr>
      <w:r>
        <w:rPr>
          <w:rFonts w:cs="Calibri" w:ascii="Calibri" w:hAnsi="Calibri" w:asciiTheme="minorHAnsi" w:hAnsiTheme="minorHAnsi"/>
          <w:sz w:val="22"/>
          <w:szCs w:val="22"/>
        </w:rPr>
        <w:t>gdy zostanie podjęta likwidacja Przyjmującego zamówienie;</w:t>
      </w:r>
    </w:p>
    <w:p>
      <w:pPr>
        <w:pStyle w:val="Tekstkomentarza1"/>
        <w:widowControl/>
        <w:numPr>
          <w:ilvl w:val="0"/>
          <w:numId w:val="14"/>
        </w:numPr>
        <w:spacing w:lineRule="exact" w:line="240"/>
        <w:ind w:left="714" w:hanging="357"/>
        <w:rPr>
          <w:rFonts w:ascii="Calibri" w:hAnsi="Calibri" w:cs="Calibri" w:asciiTheme="minorHAnsi" w:hAnsiTheme="minorHAnsi"/>
          <w:sz w:val="22"/>
          <w:szCs w:val="22"/>
        </w:rPr>
      </w:pPr>
      <w:r>
        <w:rPr>
          <w:rFonts w:cs="Calibri" w:ascii="Calibri" w:hAnsi="Calibri" w:asciiTheme="minorHAnsi" w:hAnsiTheme="minorHAnsi"/>
          <w:sz w:val="22"/>
          <w:szCs w:val="22"/>
        </w:rPr>
        <w:t>jeżeli w trybie postępowania egzekucyjnego zostanie zajęty majątek Przyjmującego zamówienie.</w:t>
      </w:r>
    </w:p>
    <w:p>
      <w:pPr>
        <w:pStyle w:val="ListParagraph"/>
        <w:numPr>
          <w:ilvl w:val="0"/>
          <w:numId w:val="4"/>
        </w:numPr>
        <w:spacing w:lineRule="exact" w:line="240" w:before="0" w:after="0"/>
        <w:ind w:left="369" w:hanging="369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sz w:val="22"/>
        </w:rPr>
        <w:t>Udzielający zamówienie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>
      <w:pPr>
        <w:pStyle w:val="Normal"/>
        <w:numPr>
          <w:ilvl w:val="0"/>
          <w:numId w:val="4"/>
        </w:numPr>
        <w:spacing w:lineRule="exact" w:line="24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sz w:val="22"/>
        </w:rPr>
        <w:t>Rozwiązanie lub odstąpienie od umowy wymaga zachowania formy pisemnej pod rygorem nieważności i zawierać uzasadnienie.</w:t>
      </w:r>
    </w:p>
    <w:p>
      <w:pPr>
        <w:pStyle w:val="Normal"/>
        <w:numPr>
          <w:ilvl w:val="0"/>
          <w:numId w:val="4"/>
        </w:numPr>
        <w:spacing w:lineRule="exact" w:line="24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Po ustaniu obowiązywania umowy na skutek jej rozwiązania lub odstąpienia, Przyjmujący zamówienie zobowiązany jest do zwrotu wszelkiej dokumentacji - bez względu na jakim nośniku została zapisana - a związanej z realizacją niniejszej umowy, należącej do Udzielającego zamówienie w terminie nie późniejszym niż 7 dni od daty ustania umowy.</w:t>
      </w:r>
    </w:p>
    <w:p>
      <w:pPr>
        <w:pStyle w:val="Normal"/>
        <w:spacing w:lineRule="exact" w:line="240" w:before="0" w:after="0"/>
        <w:ind w:left="360" w:hanging="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</w:r>
    </w:p>
    <w:p>
      <w:pPr>
        <w:pStyle w:val="Normal"/>
        <w:spacing w:lineRule="exact" w:line="240" w:before="0" w:after="0"/>
        <w:ind w:left="0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§ 9</w:t>
      </w:r>
    </w:p>
    <w:p>
      <w:pPr>
        <w:pStyle w:val="Normal"/>
        <w:widowControl w:val="false"/>
        <w:numPr>
          <w:ilvl w:val="0"/>
          <w:numId w:val="9"/>
        </w:numPr>
        <w:suppressAutoHyphens w:val="true"/>
        <w:spacing w:lineRule="exact" w:line="240" w:before="0" w:after="0"/>
        <w:ind w:left="357" w:hanging="357"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>Strony umawiają się, iż korespondencja dotycząca realizacji umowy będzie przekazywana na następujące adresy lub numery:</w:t>
      </w:r>
    </w:p>
    <w:p>
      <w:pPr>
        <w:pStyle w:val="Normal"/>
        <w:widowControl w:val="false"/>
        <w:numPr>
          <w:ilvl w:val="0"/>
          <w:numId w:val="10"/>
        </w:numPr>
        <w:suppressAutoHyphens w:val="true"/>
        <w:spacing w:lineRule="exact" w:line="240" w:before="0" w:after="0"/>
        <w:rPr>
          <w:rFonts w:ascii="Calibri" w:hAnsi="Calibri" w:cs="Calibri" w:asciiTheme="minorHAnsi" w:cstheme="minorHAnsi" w:hAnsiTheme="minorHAnsi"/>
          <w:b/>
          <w:b/>
          <w:bCs/>
          <w:color w:val="auto"/>
          <w:sz w:val="22"/>
        </w:rPr>
      </w:pPr>
      <w:r>
        <w:rPr>
          <w:rFonts w:cs="Calibri" w:cstheme="minorHAnsi"/>
          <w:b/>
          <w:bCs/>
          <w:color w:val="auto"/>
          <w:sz w:val="22"/>
        </w:rPr>
        <w:t>Udzielający zamówienia:</w:t>
      </w:r>
      <w:r>
        <w:rPr>
          <w:rFonts w:cs="Calibri" w:cstheme="minorHAnsi"/>
          <w:color w:val="auto"/>
          <w:sz w:val="22"/>
        </w:rPr>
        <w:t xml:space="preserve"> </w:t>
        <w:tab/>
      </w:r>
      <w:r>
        <w:rPr>
          <w:rFonts w:cs="Calibri" w:cstheme="minorHAnsi"/>
          <w:b/>
          <w:bCs/>
          <w:color w:val="auto"/>
          <w:sz w:val="22"/>
        </w:rPr>
        <w:t>Areszt Śledczy w Warszawie-Białołęce</w:t>
      </w:r>
    </w:p>
    <w:p>
      <w:pPr>
        <w:pStyle w:val="Normal"/>
        <w:widowControl w:val="false"/>
        <w:suppressAutoHyphens w:val="true"/>
        <w:spacing w:lineRule="exact" w:line="240" w:before="0" w:after="0"/>
        <w:ind w:left="720" w:hanging="0"/>
        <w:rPr>
          <w:rFonts w:ascii="Calibri" w:hAnsi="Calibri" w:cs="Calibri" w:asciiTheme="minorHAnsi" w:cstheme="minorHAnsi" w:hAnsiTheme="minorHAnsi"/>
          <w:b/>
          <w:b/>
          <w:bCs/>
          <w:color w:val="auto"/>
          <w:sz w:val="22"/>
        </w:rPr>
      </w:pPr>
      <w:r>
        <w:rPr>
          <w:rFonts w:cs="Calibri" w:cstheme="minorHAnsi"/>
          <w:b/>
          <w:bCs/>
          <w:color w:val="auto"/>
          <w:sz w:val="22"/>
        </w:rPr>
        <w:tab/>
        <w:tab/>
        <w:tab/>
        <w:tab/>
        <w:t>ul. Ciupagi 1, 03-016 Warszawa</w:t>
      </w:r>
    </w:p>
    <w:p>
      <w:pPr>
        <w:pStyle w:val="Normal"/>
        <w:spacing w:lineRule="exact" w:line="240" w:before="0" w:after="0"/>
        <w:ind w:left="720" w:hanging="370"/>
        <w:rPr>
          <w:rFonts w:ascii="Calibri" w:hAnsi="Calibri" w:cs="Calibri" w:asciiTheme="minorHAnsi" w:cstheme="minorHAnsi" w:hAnsiTheme="minorHAnsi"/>
          <w:b/>
          <w:b/>
          <w:bCs/>
          <w:color w:val="auto"/>
          <w:sz w:val="22"/>
        </w:rPr>
      </w:pPr>
      <w:r>
        <w:rPr>
          <w:rFonts w:cs="Calibri" w:cstheme="minorHAnsi"/>
          <w:b/>
          <w:bCs/>
          <w:color w:val="auto"/>
          <w:sz w:val="22"/>
        </w:rPr>
        <w:tab/>
        <w:tab/>
        <w:tab/>
        <w:tab/>
        <w:tab/>
        <w:t>tel.: 22 32 17 601</w:t>
      </w:r>
    </w:p>
    <w:p>
      <w:pPr>
        <w:pStyle w:val="Normal"/>
        <w:spacing w:lineRule="exact" w:line="240" w:before="0" w:after="0"/>
        <w:ind w:left="720" w:hanging="370"/>
        <w:rPr>
          <w:rFonts w:ascii="Calibri" w:hAnsi="Calibri" w:cs="Calibri" w:asciiTheme="minorHAnsi" w:cstheme="minorHAnsi" w:hAnsiTheme="minorHAnsi"/>
          <w:b/>
          <w:b/>
          <w:bCs/>
          <w:color w:val="auto"/>
          <w:sz w:val="22"/>
        </w:rPr>
      </w:pPr>
      <w:r>
        <w:rPr>
          <w:rFonts w:cs="Calibri" w:cstheme="minorHAnsi"/>
          <w:b/>
          <w:bCs/>
          <w:color w:val="auto"/>
          <w:sz w:val="22"/>
        </w:rPr>
        <w:tab/>
        <w:tab/>
        <w:tab/>
        <w:tab/>
        <w:tab/>
        <w:t>fax: 22 81 11 537</w:t>
      </w:r>
    </w:p>
    <w:p>
      <w:pPr>
        <w:pStyle w:val="Normal"/>
        <w:spacing w:lineRule="exact" w:line="240" w:before="0" w:after="0"/>
        <w:ind w:left="720" w:hanging="370"/>
        <w:rPr>
          <w:rFonts w:ascii="Calibri" w:hAnsi="Calibri" w:cs="Calibri" w:asciiTheme="minorHAnsi" w:cstheme="minorHAnsi" w:hAnsiTheme="minorHAnsi"/>
          <w:b/>
          <w:b/>
          <w:bCs/>
          <w:color w:val="auto"/>
          <w:sz w:val="22"/>
          <w:lang w:val="en-US"/>
        </w:rPr>
      </w:pPr>
      <w:r>
        <w:rPr>
          <w:rFonts w:cs="Calibri" w:cstheme="minorHAnsi"/>
          <w:b/>
          <w:bCs/>
          <w:color w:val="auto"/>
          <w:sz w:val="22"/>
        </w:rPr>
        <w:tab/>
        <w:tab/>
        <w:tab/>
        <w:tab/>
        <w:tab/>
      </w:r>
      <w:r>
        <w:rPr>
          <w:rFonts w:cs="Calibri" w:cstheme="minorHAnsi"/>
          <w:b/>
          <w:bCs/>
          <w:color w:val="auto"/>
          <w:sz w:val="22"/>
          <w:lang w:val="en-US"/>
        </w:rPr>
        <w:t>e-mail: as_warszawa_bialoleka@sw.gov.pl</w:t>
      </w:r>
    </w:p>
    <w:p>
      <w:pPr>
        <w:pStyle w:val="Normal"/>
        <w:widowControl w:val="false"/>
        <w:numPr>
          <w:ilvl w:val="0"/>
          <w:numId w:val="10"/>
        </w:numPr>
        <w:suppressAutoHyphens w:val="true"/>
        <w:spacing w:lineRule="exact" w:line="240" w:before="0" w:after="0"/>
        <w:rPr>
          <w:rFonts w:ascii="Calibri" w:hAnsi="Calibri" w:cs="Calibri" w:asciiTheme="minorHAnsi" w:cstheme="minorHAnsi" w:hAnsiTheme="minorHAnsi"/>
          <w:b/>
          <w:b/>
          <w:bCs/>
          <w:color w:val="auto"/>
          <w:sz w:val="22"/>
        </w:rPr>
      </w:pPr>
      <w:r>
        <w:rPr>
          <w:rFonts w:cs="Calibri" w:cstheme="minorHAnsi"/>
          <w:b/>
          <w:bCs/>
          <w:color w:val="auto"/>
          <w:sz w:val="22"/>
        </w:rPr>
        <w:t>Przyjmujący zamówienie:</w:t>
        <w:tab/>
        <w:t>…….</w:t>
      </w:r>
    </w:p>
    <w:p>
      <w:pPr>
        <w:pStyle w:val="ListParagraph"/>
        <w:numPr>
          <w:ilvl w:val="0"/>
          <w:numId w:val="9"/>
        </w:numPr>
        <w:spacing w:lineRule="exact" w:line="240" w:before="0" w:after="0"/>
        <w:ind w:left="357" w:hanging="357"/>
        <w:contextualSpacing/>
        <w:rPr>
          <w:rFonts w:ascii="Calibri" w:hAnsi="Calibri" w:cs="Calibri" w:asciiTheme="minorHAnsi" w:cstheme="minorHAnsi" w:hAnsiTheme="minorHAnsi"/>
          <w:b/>
          <w:b/>
          <w:bCs/>
          <w:color w:val="auto"/>
          <w:sz w:val="22"/>
        </w:rPr>
      </w:pPr>
      <w:r>
        <w:rPr>
          <w:rFonts w:cs="Calibri" w:cstheme="minorHAnsi"/>
          <w:color w:val="auto"/>
          <w:sz w:val="22"/>
        </w:rPr>
        <w:t xml:space="preserve">Osobą nadzorującą realizację umowy ze strony Udzielającego zamówienie jest: </w:t>
      </w:r>
      <w:r>
        <w:rPr>
          <w:rFonts w:cs="Calibri" w:cstheme="minorHAnsi"/>
          <w:b/>
          <w:bCs/>
          <w:color w:val="auto"/>
          <w:sz w:val="22"/>
        </w:rPr>
        <w:t>Ewa Gajewska</w:t>
      </w:r>
      <w:r>
        <w:rPr>
          <w:rFonts w:cs="Calibri" w:cstheme="minorHAnsi"/>
          <w:b/>
          <w:bCs/>
          <w:sz w:val="22"/>
        </w:rPr>
        <w:t>, tel.                  667 964 977, e-mail: ewa.gajewska@sw.gov.p</w:t>
      </w:r>
    </w:p>
    <w:p>
      <w:pPr>
        <w:pStyle w:val="Normal"/>
        <w:widowControl w:val="false"/>
        <w:numPr>
          <w:ilvl w:val="0"/>
          <w:numId w:val="9"/>
        </w:numPr>
        <w:suppressAutoHyphens w:val="true"/>
        <w:spacing w:lineRule="exact" w:line="240" w:before="0" w:after="0"/>
        <w:ind w:left="357" w:hanging="357"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>Strony mają obowiązek informowania się o zmianach danych zawartych w ust. 1 i 2. W przypadku nie udzielenia informacji o zmianie danych wskazanych w ust. 1 i 2 korespondencję przesłaną pod te adresy lub numery uważa się za doręczoną.</w:t>
      </w:r>
    </w:p>
    <w:p>
      <w:pPr>
        <w:pStyle w:val="Normal"/>
        <w:widowControl w:val="false"/>
        <w:numPr>
          <w:ilvl w:val="0"/>
          <w:numId w:val="9"/>
        </w:numPr>
        <w:suppressAutoHyphens w:val="true"/>
        <w:spacing w:lineRule="exact" w:line="240" w:before="0" w:after="0"/>
        <w:ind w:left="357" w:hanging="357"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>Zmiany informacji określonych w ust. 1 i 2 nie stanowią zmiany treści umowy.</w:t>
      </w:r>
    </w:p>
    <w:p>
      <w:pPr>
        <w:pStyle w:val="Normal"/>
        <w:spacing w:lineRule="exact" w:line="240" w:before="0" w:after="0"/>
        <w:ind w:left="0" w:hanging="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</w:r>
    </w:p>
    <w:p>
      <w:pPr>
        <w:pStyle w:val="Normal"/>
        <w:spacing w:lineRule="exact" w:line="240" w:before="0" w:after="0"/>
        <w:ind w:left="0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§ 10</w:t>
      </w:r>
    </w:p>
    <w:p>
      <w:pPr>
        <w:pStyle w:val="Normal"/>
        <w:spacing w:lineRule="exact" w:line="240" w:before="0" w:after="0"/>
        <w:ind w:left="357" w:hanging="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Strony postanawiają, że zawierając niniejszą umowę dążą do takiego uregulowania zasad ochrony danych osobowych, aby odpowiadały one w pełni obowiązującym przepisom prawa, a w szczególności postanowieniom rozporządzenia Parlamentu Europejskiego i Rady (UE) 2016/679 z 27.04.2016 r. w sprawie ochrony osób fizycznych w związku z przetwarzaniem danych osobowych i w sprawie swobodnego przepływu takich danych oraz uchyleniu dyrektywy 95/46/WE (ogólne rozporządzenie o ochronie danych) (Dz. Urz. UE L 119) (RODO).</w:t>
      </w:r>
    </w:p>
    <w:p>
      <w:pPr>
        <w:pStyle w:val="Normal"/>
        <w:spacing w:lineRule="exact" w:line="240" w:before="0" w:after="0"/>
        <w:ind w:left="0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</w:r>
    </w:p>
    <w:p>
      <w:pPr>
        <w:pStyle w:val="Normal"/>
        <w:spacing w:lineRule="exact" w:line="240" w:before="0" w:after="0"/>
        <w:ind w:left="0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§ 11</w:t>
      </w:r>
    </w:p>
    <w:p>
      <w:pPr>
        <w:pStyle w:val="Normal"/>
        <w:numPr>
          <w:ilvl w:val="0"/>
          <w:numId w:val="5"/>
        </w:numPr>
        <w:spacing w:lineRule="exact" w:line="240" w:before="0" w:after="0"/>
        <w:ind w:left="360" w:right="40" w:hanging="360"/>
        <w:rPr>
          <w:rFonts w:ascii="Calibri" w:hAnsi="Calibri" w:asciiTheme="minorHAnsi" w:hAnsiTheme="minorHAnsi"/>
          <w:color w:val="auto"/>
          <w:sz w:val="22"/>
        </w:rPr>
      </w:pPr>
      <w:r>
        <w:rPr>
          <w:rFonts w:eastAsia="Times New Roman" w:cs="Times New Roman"/>
          <w:color w:val="auto"/>
          <w:sz w:val="22"/>
        </w:rPr>
        <w:t>Cesja wierzytelności przysługująca Przyjmującemu zamówienie jest możliwa wyłącznie za zgodą Udzielającego zamówienie.</w:t>
      </w:r>
    </w:p>
    <w:p>
      <w:pPr>
        <w:pStyle w:val="Normal"/>
        <w:numPr>
          <w:ilvl w:val="0"/>
          <w:numId w:val="5"/>
        </w:numPr>
        <w:spacing w:lineRule="exact" w:line="240" w:before="0" w:after="0"/>
        <w:ind w:left="360" w:right="40" w:hanging="360"/>
        <w:rPr>
          <w:rFonts w:ascii="Calibri" w:hAnsi="Calibri" w:asciiTheme="minorHAnsi" w:hAnsiTheme="minorHAnsi"/>
          <w:color w:val="auto"/>
          <w:sz w:val="22"/>
        </w:rPr>
      </w:pPr>
      <w:r>
        <w:rPr>
          <w:rFonts w:eastAsia="Times New Roman" w:cs="Times New Roman"/>
          <w:color w:val="auto"/>
          <w:sz w:val="22"/>
        </w:rPr>
        <w:t>Zmiany treści umowy mogą nastąpić za zgodą Stron i wymagają zachowania formy pisemnego aneksu do umowy, pod rygorem nieważności.</w:t>
      </w:r>
    </w:p>
    <w:p>
      <w:pPr>
        <w:pStyle w:val="Normal"/>
        <w:numPr>
          <w:ilvl w:val="0"/>
          <w:numId w:val="5"/>
        </w:numPr>
        <w:spacing w:lineRule="exact" w:line="240" w:before="0" w:after="0"/>
        <w:ind w:left="360" w:right="40" w:hanging="36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Właściwym do rozstrzygnięcia sporów związanych z niniejszą umową jest sąd powszechny właściwy miejscowo ze względu na siedzibę Udzielającego zamówienie.</w:t>
      </w:r>
    </w:p>
    <w:p>
      <w:pPr>
        <w:pStyle w:val="Normal"/>
        <w:numPr>
          <w:ilvl w:val="0"/>
          <w:numId w:val="5"/>
        </w:numPr>
        <w:spacing w:lineRule="exact" w:line="240" w:before="0" w:after="0"/>
        <w:ind w:left="360" w:right="40" w:hanging="36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W sprawach nieuregulowanych niniejszą umową stosuje się przepisy ustawy z dnia 15 kwietnia 2011 r. o działalności leczniczej (Dz.U. 2023 poz. 991 z późn. zm.) oraz ustawy z dnia 27 sierpnia 2004 r. o świadczeniach opieki zdrowotnej finansowanych ze środków publicznych (Dz.U. 2024 poz. 146, z późn. zm.).</w:t>
      </w:r>
      <w:r>
        <w:rPr>
          <w:rFonts w:eastAsia="Times New Roman" w:cs="Times New Roman"/>
          <w:color w:val="auto"/>
          <w:sz w:val="22"/>
        </w:rPr>
        <w:t xml:space="preserve"> </w:t>
      </w:r>
    </w:p>
    <w:p>
      <w:pPr>
        <w:pStyle w:val="Normal"/>
        <w:numPr>
          <w:ilvl w:val="0"/>
          <w:numId w:val="5"/>
        </w:numPr>
        <w:spacing w:lineRule="exact" w:line="240" w:before="0" w:after="0"/>
        <w:ind w:left="360" w:right="40" w:hanging="36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Umowę sporządzono w dwóch jednobrzmiących egzemplarzach, po jednym dla każdej ze Stron. </w:t>
      </w:r>
    </w:p>
    <w:p>
      <w:pPr>
        <w:pStyle w:val="Normal"/>
        <w:spacing w:lineRule="exact" w:line="240" w:before="0" w:after="0"/>
        <w:ind w:left="0" w:hanging="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 </w:t>
      </w:r>
    </w:p>
    <w:p>
      <w:pPr>
        <w:pStyle w:val="Normal"/>
        <w:spacing w:lineRule="exact" w:line="240" w:before="0" w:after="0"/>
        <w:ind w:left="0" w:hanging="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 </w:t>
      </w:r>
    </w:p>
    <w:p>
      <w:pPr>
        <w:pStyle w:val="Nagwek1"/>
        <w:tabs>
          <w:tab w:val="clear" w:pos="708"/>
          <w:tab w:val="center" w:pos="2195" w:leader="none"/>
          <w:tab w:val="center" w:pos="6800" w:leader="none"/>
        </w:tabs>
        <w:spacing w:lineRule="exact" w:line="240"/>
        <w:ind w:left="0" w:right="0" w:hanging="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>Udzielający zamówienia</w:t>
        <w:tab/>
        <w:tab/>
        <w:t>Przyjmujący zamówienie</w:t>
      </w:r>
    </w:p>
    <w:p>
      <w:pPr>
        <w:pStyle w:val="Normal"/>
        <w:spacing w:lineRule="exact" w:line="240" w:before="0" w:after="0"/>
        <w:ind w:left="4034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Normal"/>
        <w:spacing w:lineRule="exact" w:line="240" w:before="0" w:after="0"/>
        <w:ind w:left="0" w:hanging="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Normal"/>
        <w:spacing w:lineRule="exact" w:line="240" w:before="0" w:after="0"/>
        <w:ind w:left="0" w:right="2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sectPr>
      <w:type w:val="nextPage"/>
      <w:pgSz w:w="11906" w:h="16838"/>
      <w:pgMar w:left="1416" w:right="866" w:gutter="0" w:header="0" w:top="738" w:footer="0" w:bottom="1212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48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bCs/>
        <w:rFonts w:ascii="Calibri" w:hAnsi="Calibri" w:eastAsia="Calibri" w:cs="Calibri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3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color w:val="00000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bCs/>
        <w:rFonts w:ascii="Calibri" w:hAnsi="Calibri" w:eastAsia="Calibri" w:cs="Calibri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dstrike w:val="false"/>
        <w:strike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/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1152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72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9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1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5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7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12" w:hanging="180"/>
      </w:pPr>
      <w:rPr/>
    </w:lvl>
  </w:abstractNum>
  <w:abstractNum w:abstractNumId="1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7" w:before="0" w:after="5"/>
      <w:ind w:left="370" w:hanging="370"/>
      <w:jc w:val="both"/>
    </w:pPr>
    <w:rPr>
      <w:rFonts w:ascii="Calibri" w:hAnsi="Calibri" w:eastAsia="Calibri" w:cs="Calibri"/>
      <w:color w:val="000000"/>
      <w:kern w:val="0"/>
      <w:sz w:val="24"/>
      <w:szCs w:val="22"/>
      <w:lang w:val="pl-PL" w:eastAsia="pl-PL" w:bidi="ar-SA"/>
    </w:rPr>
  </w:style>
  <w:style w:type="paragraph" w:styleId="Nagwek1">
    <w:name w:val="Heading 1"/>
    <w:next w:val="Normal"/>
    <w:link w:val="Nagwek1Znak"/>
    <w:uiPriority w:val="9"/>
    <w:unhideWhenUsed/>
    <w:qFormat/>
    <w:pPr>
      <w:keepNext w:val="true"/>
      <w:keepLines/>
      <w:widowControl/>
      <w:suppressAutoHyphens w:val="true"/>
      <w:bidi w:val="0"/>
      <w:spacing w:lineRule="auto" w:line="259" w:before="0" w:after="0"/>
      <w:ind w:left="10" w:right="55" w:hanging="10"/>
      <w:jc w:val="center"/>
      <w:outlineLvl w:val="0"/>
    </w:pPr>
    <w:rPr>
      <w:rFonts w:ascii="Calibri" w:hAnsi="Calibri" w:eastAsia="Calibri" w:cs="Calibri"/>
      <w:b/>
      <w:color w:val="000000"/>
      <w:kern w:val="0"/>
      <w:sz w:val="24"/>
      <w:szCs w:val="22"/>
      <w:lang w:val="pl-PL" w:eastAsia="pl-PL" w:bidi="ar-SA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501889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qFormat/>
    <w:rPr>
      <w:rFonts w:ascii="Calibri" w:hAnsi="Calibri" w:eastAsia="Calibri" w:cs="Calibri"/>
      <w:b/>
      <w:color w:val="000000"/>
      <w:sz w:val="24"/>
    </w:rPr>
  </w:style>
  <w:style w:type="character" w:styleId="Nagwek2Znak" w:customStyle="1">
    <w:name w:val="Nagłówek 2 Znak"/>
    <w:basedOn w:val="DefaultParagraphFont"/>
    <w:uiPriority w:val="9"/>
    <w:semiHidden/>
    <w:qFormat/>
    <w:rsid w:val="00501889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kstpodstawowyZnak" w:customStyle="1">
    <w:name w:val="Tekst podstawowy Znak"/>
    <w:basedOn w:val="DefaultParagraphFont"/>
    <w:qFormat/>
    <w:rsid w:val="00501889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a72e3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fa72e3"/>
    <w:rPr>
      <w:rFonts w:ascii="Calibri" w:hAnsi="Calibri" w:eastAsia="Calibri" w:cs="Calibri"/>
      <w:color w:val="000000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fa72e3"/>
    <w:rPr>
      <w:rFonts w:ascii="Calibri" w:hAnsi="Calibri" w:eastAsia="Calibri" w:cs="Calibri"/>
      <w:b/>
      <w:bCs/>
      <w:color w:val="000000"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fa72e3"/>
    <w:rPr>
      <w:rFonts w:ascii="Segoe UI" w:hAnsi="Segoe UI" w:eastAsia="Calibri" w:cs="Segoe UI"/>
      <w:color w:val="000000"/>
      <w:sz w:val="18"/>
      <w:szCs w:val="18"/>
    </w:rPr>
  </w:style>
  <w:style w:type="character" w:styleId="AkapitzlistZnak" w:customStyle="1">
    <w:name w:val="Akapit z listą Znak"/>
    <w:link w:val="ListParagraph"/>
    <w:qFormat/>
    <w:locked/>
    <w:rsid w:val="00651ed2"/>
    <w:rPr>
      <w:rFonts w:ascii="Calibri" w:hAnsi="Calibri" w:eastAsia="Calibri" w:cs="Calibri"/>
      <w:color w:val="000000"/>
      <w:sz w:val="24"/>
    </w:rPr>
  </w:style>
  <w:style w:type="character" w:styleId="NagwekZnak" w:customStyle="1">
    <w:name w:val="Nagłówek Znak"/>
    <w:basedOn w:val="DefaultParagraphFont"/>
    <w:uiPriority w:val="99"/>
    <w:qFormat/>
    <w:rsid w:val="005f6e08"/>
    <w:rPr>
      <w:rFonts w:ascii="Calibri" w:hAnsi="Calibri" w:eastAsia="Calibri" w:cs="Calibri"/>
      <w:color w:val="000000"/>
      <w:sz w:val="24"/>
    </w:rPr>
  </w:style>
  <w:style w:type="character" w:styleId="StopkaZnak" w:customStyle="1">
    <w:name w:val="Stopka Znak"/>
    <w:basedOn w:val="DefaultParagraphFont"/>
    <w:uiPriority w:val="99"/>
    <w:qFormat/>
    <w:rsid w:val="005f6e08"/>
    <w:rPr>
      <w:rFonts w:ascii="Calibri" w:hAnsi="Calibri" w:eastAsia="Calibri" w:cs="Calibri"/>
      <w:color w:val="000000"/>
      <w:sz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1889"/>
    <w:pPr>
      <w:suppressAutoHyphens w:val="true"/>
      <w:spacing w:lineRule="auto" w:line="240" w:before="0" w:after="0"/>
      <w:ind w:left="0" w:hanging="0"/>
    </w:pPr>
    <w:rPr>
      <w:rFonts w:ascii="Times New Roman" w:hAnsi="Times New Roman" w:eastAsia="Times New Roman" w:cs="Times New Roman"/>
      <w:color w:val="auto"/>
      <w:szCs w:val="20"/>
      <w:lang w:eastAsia="ar-SA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link w:val="AkapitzlistZnak"/>
    <w:uiPriority w:val="34"/>
    <w:qFormat/>
    <w:rsid w:val="00501889"/>
    <w:pPr>
      <w:spacing w:before="0" w:after="5"/>
      <w:ind w:left="720" w:hanging="37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a72e3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fa72e3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a72e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f6e0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f6e0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komentarza1" w:customStyle="1">
    <w:name w:val="Tekst komentarza1"/>
    <w:basedOn w:val="Normal"/>
    <w:qFormat/>
    <w:rsid w:val="003e5e9a"/>
    <w:pPr>
      <w:widowControl w:val="false"/>
      <w:suppressAutoHyphens w:val="true"/>
      <w:spacing w:lineRule="atLeast" w:line="100" w:before="0" w:after="0"/>
      <w:ind w:left="0" w:hanging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0"/>
      <w:szCs w:val="24"/>
      <w:lang w:eastAsia="hi-I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50188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7F1C9-31FD-4DC2-99B8-4F1BE26B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Application>LibreOffice/7.4.0.3$Windows_X86_64 LibreOffice_project/f85e47c08ddd19c015c0114a68350214f7066f5a</Application>
  <AppVersion>15.0000</AppVersion>
  <Pages>4</Pages>
  <Words>1634</Words>
  <Characters>10805</Characters>
  <CharactersWithSpaces>12399</CharactersWithSpaces>
  <Paragraphs>101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2021-12-30T06:39:00Z</dcterms:created>
  <dc:creator>161309jpaw</dc:creator>
  <dc:description/>
  <dc:language>pl-PL</dc:language>
  <cp:lastModifiedBy/>
  <cp:lastPrinted>2025-09-08T06:36:00Z</cp:lastPrinted>
  <dcterms:modified xsi:type="dcterms:W3CDTF">2025-12-16T14:48:23Z</dcterms:modified>
  <cp:revision>28</cp:revision>
  <dc:subject/>
  <dc:title>umowa - specjaliści-2020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